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760AC931"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693EBA">
        <w:rPr>
          <w:rFonts w:ascii="Times New Roman" w:hAnsi="Times New Roman" w:cs="Times New Roman"/>
          <w:b/>
          <w:sz w:val="34"/>
          <w:szCs w:val="34"/>
        </w:rPr>
        <w:t>jūniju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209DA7C4"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693EBA">
        <w:rPr>
          <w:rFonts w:ascii="Times New Roman" w:hAnsi="Times New Roman" w:cs="Times New Roman"/>
          <w:sz w:val="24"/>
          <w:szCs w:val="24"/>
        </w:rPr>
        <w:t>jūnijā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 xml:space="preserve">27 </w:t>
      </w:r>
      <w:r w:rsidR="00693EBA">
        <w:rPr>
          <w:rFonts w:ascii="Times New Roman" w:eastAsia="Calibri" w:hAnsi="Times New Roman" w:cs="Times New Roman"/>
          <w:b/>
          <w:sz w:val="24"/>
          <w:szCs w:val="24"/>
        </w:rPr>
        <w:t>250</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CE333D">
        <w:rPr>
          <w:rFonts w:ascii="Times New Roman" w:eastAsia="Calibri" w:hAnsi="Times New Roman" w:cs="Times New Roman"/>
          <w:sz w:val="24"/>
          <w:szCs w:val="24"/>
        </w:rPr>
        <w:t>a</w:t>
      </w:r>
      <w:r w:rsidRPr="00B55425">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21286A3D" w:rsidR="00A42525" w:rsidRDefault="00FA067C" w:rsidP="00316D5E">
      <w:pPr>
        <w:pStyle w:val="Bezatstarpm"/>
        <w:ind w:right="-625"/>
        <w:jc w:val="center"/>
        <w:rPr>
          <w:rFonts w:ascii="Times New Roman" w:eastAsia="Calibri" w:hAnsi="Times New Roman" w:cs="Times New Roman"/>
          <w:sz w:val="24"/>
          <w:szCs w:val="24"/>
        </w:rPr>
      </w:pPr>
      <w:r>
        <w:rPr>
          <w:noProof/>
        </w:rPr>
        <w:drawing>
          <wp:inline distT="0" distB="0" distL="0" distR="0" wp14:anchorId="0B8184E3" wp14:editId="7B12F405">
            <wp:extent cx="4505325" cy="2447925"/>
            <wp:effectExtent l="0" t="0" r="9525" b="9525"/>
            <wp:docPr id="1839767251" name="Attēls 2"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767251" name="Attēls 2" descr="Attēls, kurā ir teksts, ekrānuzņēmums, skice, rind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2447925"/>
                    </a:xfrm>
                    <a:prstGeom prst="rect">
                      <a:avLst/>
                    </a:prstGeom>
                    <a:noFill/>
                    <a:ln>
                      <a:noFill/>
                    </a:ln>
                  </pic:spPr>
                </pic:pic>
              </a:graphicData>
            </a:graphic>
          </wp:inline>
        </w:drawing>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46D165E4"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693EBA">
        <w:rPr>
          <w:rFonts w:ascii="Times New Roman" w:hAnsi="Times New Roman" w:cs="Times New Roman"/>
          <w:sz w:val="24"/>
          <w:szCs w:val="24"/>
        </w:rPr>
        <w:t>jūnijā</w:t>
      </w:r>
      <w:r>
        <w:rPr>
          <w:rFonts w:ascii="Times New Roman" w:hAnsi="Times New Roman" w:cs="Times New Roman"/>
          <w:sz w:val="24"/>
          <w:szCs w:val="24"/>
        </w:rPr>
        <w:t xml:space="preserve"> 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Pr>
          <w:rFonts w:ascii="Times New Roman" w:eastAsia="Calibri" w:hAnsi="Times New Roman" w:cs="Times New Roman"/>
          <w:b/>
          <w:sz w:val="24"/>
          <w:szCs w:val="24"/>
        </w:rPr>
        <w:t>3</w:t>
      </w:r>
      <w:r w:rsidR="00CE333D">
        <w:rPr>
          <w:rFonts w:ascii="Times New Roman" w:eastAsia="Calibri" w:hAnsi="Times New Roman" w:cs="Times New Roman"/>
          <w:b/>
          <w:sz w:val="24"/>
          <w:szCs w:val="24"/>
        </w:rPr>
        <w:t xml:space="preserve">5 </w:t>
      </w:r>
      <w:r w:rsidR="00693EBA">
        <w:rPr>
          <w:rFonts w:ascii="Times New Roman" w:eastAsia="Calibri" w:hAnsi="Times New Roman" w:cs="Times New Roman"/>
          <w:b/>
          <w:sz w:val="24"/>
          <w:szCs w:val="24"/>
        </w:rPr>
        <w:t>901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477C0AFF" w:rsidR="00F30D3E" w:rsidRDefault="00FA067C" w:rsidP="001736E7">
      <w:pPr>
        <w:pStyle w:val="Bezatstarpm"/>
        <w:ind w:left="284" w:right="-625"/>
        <w:jc w:val="center"/>
        <w:rPr>
          <w:rFonts w:ascii="Times New Roman" w:hAnsi="Times New Roman" w:cs="Times New Roman"/>
          <w:b/>
          <w:sz w:val="24"/>
          <w:szCs w:val="24"/>
        </w:rPr>
      </w:pPr>
      <w:r>
        <w:rPr>
          <w:noProof/>
        </w:rPr>
        <w:drawing>
          <wp:inline distT="0" distB="0" distL="0" distR="0" wp14:anchorId="07E76E87" wp14:editId="74B46462">
            <wp:extent cx="4457700" cy="2505075"/>
            <wp:effectExtent l="0" t="0" r="0" b="9525"/>
            <wp:docPr id="702635527" name="Attēls 1"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35527" name="Attēls 1" descr="Attēls, kurā ir teksts, ekrānuzņēmums, cipars, font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2505075"/>
                    </a:xfrm>
                    <a:prstGeom prst="rect">
                      <a:avLst/>
                    </a:prstGeom>
                    <a:noFill/>
                    <a:ln>
                      <a:noFill/>
                    </a:ln>
                  </pic:spPr>
                </pic:pic>
              </a:graphicData>
            </a:graphic>
          </wp:inline>
        </w:drawing>
      </w: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7466F869" w14:textId="477C22E4" w:rsidR="00F30D3E" w:rsidRDefault="00F30D3E" w:rsidP="00F30D3E">
      <w:pPr>
        <w:pStyle w:val="Bezatstarpm"/>
        <w:ind w:left="-567" w:right="-625"/>
        <w:jc w:val="center"/>
        <w:rPr>
          <w:rFonts w:ascii="Times New Roman" w:hAnsi="Times New Roman" w:cs="Times New Roman"/>
          <w:b/>
          <w:sz w:val="24"/>
          <w:szCs w:val="24"/>
        </w:rPr>
      </w:pPr>
    </w:p>
    <w:p w14:paraId="00534DF6" w14:textId="16E294A3" w:rsidR="00F30D3E" w:rsidRDefault="00F30D3E" w:rsidP="00F30D3E">
      <w:pPr>
        <w:pStyle w:val="Bezatstarpm"/>
        <w:ind w:left="-567" w:right="-625"/>
        <w:jc w:val="center"/>
        <w:rPr>
          <w:rFonts w:ascii="Times New Roman" w:hAnsi="Times New Roman" w:cs="Times New Roman"/>
          <w:b/>
          <w:sz w:val="24"/>
          <w:szCs w:val="24"/>
        </w:rPr>
      </w:pPr>
    </w:p>
    <w:p w14:paraId="0D6CE286" w14:textId="253ADE18" w:rsidR="00F30D3E" w:rsidRDefault="00F30D3E" w:rsidP="00F30D3E">
      <w:pPr>
        <w:pStyle w:val="Bezatstarpm"/>
        <w:ind w:left="-567" w:right="-625"/>
        <w:jc w:val="center"/>
        <w:rPr>
          <w:rFonts w:ascii="Times New Roman" w:hAnsi="Times New Roman" w:cs="Times New Roman"/>
          <w:b/>
          <w:sz w:val="24"/>
          <w:szCs w:val="24"/>
        </w:rPr>
      </w:pPr>
    </w:p>
    <w:p w14:paraId="5E66F938" w14:textId="2F73B5BB" w:rsidR="00F30D3E" w:rsidRDefault="00F30D3E" w:rsidP="00F30D3E">
      <w:pPr>
        <w:pStyle w:val="Bezatstarpm"/>
        <w:ind w:left="-567" w:right="-625"/>
        <w:jc w:val="center"/>
        <w:rPr>
          <w:rFonts w:ascii="Times New Roman" w:hAnsi="Times New Roman" w:cs="Times New Roman"/>
          <w:b/>
          <w:sz w:val="24"/>
          <w:szCs w:val="24"/>
        </w:rPr>
      </w:pPr>
    </w:p>
    <w:p w14:paraId="050F9F5A" w14:textId="4361000F" w:rsidR="00F30D3E" w:rsidRDefault="00F30D3E" w:rsidP="00F30D3E">
      <w:pPr>
        <w:pStyle w:val="Bezatstarpm"/>
        <w:ind w:left="-567" w:right="-625"/>
        <w:jc w:val="center"/>
        <w:rPr>
          <w:rFonts w:ascii="Times New Roman" w:hAnsi="Times New Roman" w:cs="Times New Roman"/>
          <w:b/>
          <w:sz w:val="24"/>
          <w:szCs w:val="24"/>
        </w:rPr>
      </w:pPr>
    </w:p>
    <w:p w14:paraId="7B4C1A69" w14:textId="319E1B9E" w:rsidR="00F30D3E" w:rsidRDefault="00F30D3E" w:rsidP="00F30D3E">
      <w:pPr>
        <w:pStyle w:val="Bezatstarpm"/>
        <w:ind w:left="-567" w:right="-625"/>
        <w:jc w:val="center"/>
        <w:rPr>
          <w:rFonts w:ascii="Times New Roman" w:hAnsi="Times New Roman" w:cs="Times New Roman"/>
          <w:b/>
          <w:sz w:val="24"/>
          <w:szCs w:val="24"/>
        </w:rPr>
      </w:pPr>
    </w:p>
    <w:p w14:paraId="19963E6A" w14:textId="33E51CF5" w:rsidR="00F30D3E" w:rsidRDefault="00F30D3E" w:rsidP="00F30D3E">
      <w:pPr>
        <w:pStyle w:val="Bezatstarpm"/>
        <w:ind w:left="-567"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5D25B6A8"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693EBA">
        <w:rPr>
          <w:rFonts w:ascii="Times New Roman" w:hAnsi="Times New Roman" w:cs="Times New Roman"/>
          <w:sz w:val="24"/>
          <w:szCs w:val="24"/>
        </w:rPr>
        <w:t>jūnijā</w:t>
      </w:r>
      <w:r>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693EBA">
        <w:rPr>
          <w:rFonts w:ascii="Times New Roman" w:eastAsia="Calibri" w:hAnsi="Times New Roman" w:cs="Times New Roman"/>
          <w:b/>
          <w:bCs/>
          <w:sz w:val="24"/>
          <w:szCs w:val="24"/>
        </w:rPr>
        <w:t>591</w:t>
      </w:r>
      <w:r w:rsidRPr="007A253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1D0BA2">
        <w:rPr>
          <w:rFonts w:ascii="Times New Roman" w:eastAsia="Calibri" w:hAnsi="Times New Roman" w:cs="Times New Roman"/>
          <w:sz w:val="24"/>
          <w:szCs w:val="24"/>
        </w:rPr>
        <w:t>s</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3B262A16" w:rsidR="00F30D3E" w:rsidRDefault="00FA067C" w:rsidP="00F30D3E">
      <w:pPr>
        <w:pStyle w:val="Bezatstarpm"/>
        <w:ind w:left="-851" w:right="-1050"/>
        <w:jc w:val="center"/>
        <w:rPr>
          <w:rFonts w:ascii="Times New Roman" w:hAnsi="Times New Roman" w:cs="Times New Roman"/>
          <w:b/>
          <w:sz w:val="28"/>
          <w:szCs w:val="28"/>
        </w:rPr>
      </w:pPr>
      <w:r>
        <w:rPr>
          <w:noProof/>
        </w:rPr>
        <w:drawing>
          <wp:inline distT="0" distB="0" distL="0" distR="0" wp14:anchorId="0003999C" wp14:editId="0F2FE30D">
            <wp:extent cx="4343400" cy="2295525"/>
            <wp:effectExtent l="0" t="0" r="0" b="9525"/>
            <wp:docPr id="246609804" name="Attēls 3"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09804" name="Attēls 3" descr="Attēls, kurā ir teksts, ekrānuzņēmums, diagramma, skice&#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295525"/>
                    </a:xfrm>
                    <a:prstGeom prst="rect">
                      <a:avLst/>
                    </a:prstGeom>
                    <a:noFill/>
                    <a:ln>
                      <a:noFill/>
                    </a:ln>
                  </pic:spPr>
                </pic:pic>
              </a:graphicData>
            </a:graphic>
          </wp:inline>
        </w:drawing>
      </w: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0A834457"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693EBA">
        <w:rPr>
          <w:rFonts w:ascii="Times New Roman" w:hAnsi="Times New Roman" w:cs="Times New Roman"/>
          <w:sz w:val="24"/>
          <w:szCs w:val="24"/>
        </w:rPr>
        <w:t>jūnijā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693EBA">
        <w:rPr>
          <w:rFonts w:ascii="Times New Roman" w:hAnsi="Times New Roman" w:cs="Times New Roman"/>
          <w:b/>
          <w:sz w:val="24"/>
          <w:szCs w:val="24"/>
        </w:rPr>
        <w:t> 327 466</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69C97CE6" w:rsidR="00DD194C" w:rsidRDefault="00FA067C" w:rsidP="001736E7">
      <w:pPr>
        <w:pStyle w:val="Bezatstarpm"/>
        <w:tabs>
          <w:tab w:val="left" w:pos="1418"/>
          <w:tab w:val="left" w:pos="8222"/>
        </w:tabs>
        <w:ind w:left="-284" w:right="-1050"/>
        <w:jc w:val="center"/>
        <w:rPr>
          <w:rFonts w:ascii="Times New Roman" w:hAnsi="Times New Roman" w:cs="Times New Roman"/>
          <w:sz w:val="24"/>
          <w:szCs w:val="24"/>
        </w:rPr>
      </w:pPr>
      <w:r>
        <w:rPr>
          <w:noProof/>
        </w:rPr>
        <w:drawing>
          <wp:inline distT="0" distB="0" distL="0" distR="0" wp14:anchorId="0D756535" wp14:editId="499B66F4">
            <wp:extent cx="5257800" cy="2286000"/>
            <wp:effectExtent l="0" t="0" r="0" b="0"/>
            <wp:docPr id="1021180683" name="Attēls 4" descr="Attēls, kurā ir teksts, ekrānuzņēmums, skice,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80683" name="Attēls 4" descr="Attēls, kurā ir teksts, ekrānuzņēmums, skice, fonts&#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2286000"/>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1ECBDF61" w14:textId="0E4548A2"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0031C4" w14:textId="0981E78D"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79CBA4D" w14:textId="32A41103"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B2D6F4A" w14:textId="7913437E"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73114244" w14:textId="78281087"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40F058D" w14:textId="3F54CB76"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30E5485" w14:textId="47CD4650"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290F364B" w14:textId="47A29CCF"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57F30829"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693EBA">
        <w:rPr>
          <w:rFonts w:ascii="Times New Roman" w:hAnsi="Times New Roman" w:cs="Times New Roman"/>
          <w:sz w:val="24"/>
          <w:szCs w:val="24"/>
        </w:rPr>
        <w:t>jūnijā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3706E">
        <w:rPr>
          <w:rFonts w:ascii="Times New Roman" w:hAnsi="Times New Roman" w:cs="Times New Roman"/>
          <w:b/>
          <w:sz w:val="24"/>
          <w:szCs w:val="24"/>
        </w:rPr>
        <w:t>1</w:t>
      </w:r>
      <w:r w:rsidR="00693EBA">
        <w:rPr>
          <w:rFonts w:ascii="Times New Roman" w:hAnsi="Times New Roman" w:cs="Times New Roman"/>
          <w:b/>
          <w:sz w:val="24"/>
          <w:szCs w:val="24"/>
        </w:rPr>
        <w:t> 756 028</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3950FD53" w:rsidR="003206DF" w:rsidRDefault="00FA067C" w:rsidP="00726968">
      <w:pPr>
        <w:pStyle w:val="Bezatstarpm"/>
        <w:tabs>
          <w:tab w:val="left" w:pos="709"/>
        </w:tabs>
        <w:ind w:left="-284" w:right="-625"/>
        <w:jc w:val="center"/>
        <w:rPr>
          <w:rFonts w:ascii="Times New Roman" w:hAnsi="Times New Roman" w:cs="Times New Roman"/>
          <w:sz w:val="24"/>
          <w:szCs w:val="24"/>
        </w:rPr>
      </w:pPr>
      <w:r>
        <w:rPr>
          <w:noProof/>
        </w:rPr>
        <w:drawing>
          <wp:inline distT="0" distB="0" distL="0" distR="0" wp14:anchorId="5664F6DD" wp14:editId="393820D9">
            <wp:extent cx="5105400" cy="2790825"/>
            <wp:effectExtent l="0" t="0" r="0" b="9525"/>
            <wp:docPr id="798847973" name="Attēls 6"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47973" name="Attēls 6" descr="Attēls, kurā ir teksts, ekrānuzņēmums, diagramma, skice&#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2790825"/>
                    </a:xfrm>
                    <a:prstGeom prst="rect">
                      <a:avLst/>
                    </a:prstGeom>
                    <a:noFill/>
                    <a:ln>
                      <a:noFill/>
                    </a:ln>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2DDF0296" w:rsidR="00A42525" w:rsidRDefault="00FA067C" w:rsidP="00793BA9">
      <w:pPr>
        <w:pStyle w:val="Bezatstarpm"/>
        <w:ind w:left="-284" w:right="-625"/>
        <w:jc w:val="center"/>
        <w:rPr>
          <w:rFonts w:ascii="Times New Roman" w:hAnsi="Times New Roman" w:cs="Times New Roman"/>
          <w:b/>
          <w:sz w:val="28"/>
          <w:szCs w:val="28"/>
        </w:rPr>
      </w:pPr>
      <w:r>
        <w:rPr>
          <w:noProof/>
        </w:rPr>
        <w:drawing>
          <wp:inline distT="0" distB="0" distL="0" distR="0" wp14:anchorId="0F863E5C" wp14:editId="4282C57C">
            <wp:extent cx="4514850" cy="2447925"/>
            <wp:effectExtent l="0" t="0" r="0" b="9525"/>
            <wp:docPr id="1065315470" name="Attēls 5"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15470" name="Attēls 5" descr="Attēls, kurā ir teksts, ekrānuzņēmums, fonts, rinda&#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0" cy="2447925"/>
                    </a:xfrm>
                    <a:prstGeom prst="rect">
                      <a:avLst/>
                    </a:prstGeom>
                    <a:noFill/>
                    <a:ln>
                      <a:noFill/>
                    </a:ln>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6A462E08" w14:textId="77777777" w:rsidR="00F30D3E" w:rsidRDefault="00F30D3E" w:rsidP="0050281D">
      <w:pPr>
        <w:ind w:firstLine="720"/>
        <w:jc w:val="both"/>
        <w:rPr>
          <w:rFonts w:ascii="Times New Roman" w:hAnsi="Times New Roman" w:cs="Times New Roman"/>
          <w:sz w:val="24"/>
        </w:rPr>
      </w:pPr>
    </w:p>
    <w:p w14:paraId="18C2A38F" w14:textId="77777777" w:rsidR="00F30D3E" w:rsidRDefault="00F30D3E" w:rsidP="0050281D">
      <w:pPr>
        <w:ind w:firstLine="720"/>
        <w:jc w:val="both"/>
        <w:rPr>
          <w:rFonts w:ascii="Times New Roman" w:hAnsi="Times New Roman" w:cs="Times New Roman"/>
          <w:sz w:val="24"/>
        </w:rPr>
      </w:pPr>
    </w:p>
    <w:p w14:paraId="4BED6D17" w14:textId="77777777" w:rsidR="00F30D3E" w:rsidRDefault="00F30D3E" w:rsidP="0050281D">
      <w:pPr>
        <w:ind w:firstLine="720"/>
        <w:jc w:val="both"/>
        <w:rPr>
          <w:rFonts w:ascii="Times New Roman" w:hAnsi="Times New Roman" w:cs="Times New Roman"/>
          <w:sz w:val="24"/>
        </w:rPr>
      </w:pPr>
    </w:p>
    <w:p w14:paraId="5879EBA4" w14:textId="77777777" w:rsidR="00482955" w:rsidRDefault="00482955"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8685" w:type="dxa"/>
        <w:jc w:val="center"/>
        <w:tblLook w:val="04A0" w:firstRow="1" w:lastRow="0" w:firstColumn="1" w:lastColumn="0" w:noHBand="0" w:noVBand="1"/>
      </w:tblPr>
      <w:tblGrid>
        <w:gridCol w:w="2972"/>
        <w:gridCol w:w="1032"/>
        <w:gridCol w:w="1123"/>
        <w:gridCol w:w="959"/>
        <w:gridCol w:w="1001"/>
        <w:gridCol w:w="763"/>
        <w:gridCol w:w="835"/>
      </w:tblGrid>
      <w:tr w:rsidR="00397378" w14:paraId="6B93EA76" w14:textId="3B6EBD29" w:rsidTr="001D0BA2">
        <w:trPr>
          <w:jc w:val="center"/>
        </w:trPr>
        <w:tc>
          <w:tcPr>
            <w:tcW w:w="2972" w:type="dxa"/>
          </w:tcPr>
          <w:p w14:paraId="5ACC7F45" w14:textId="77777777" w:rsidR="00397378" w:rsidRDefault="00397378" w:rsidP="00397378">
            <w:pPr>
              <w:jc w:val="both"/>
              <w:rPr>
                <w:rFonts w:ascii="Times New Roman" w:hAnsi="Times New Roman" w:cs="Times New Roman"/>
                <w:color w:val="212529"/>
                <w:sz w:val="24"/>
                <w:szCs w:val="24"/>
                <w:shd w:val="clear" w:color="auto" w:fill="FFFFFF"/>
              </w:rPr>
            </w:pPr>
          </w:p>
        </w:tc>
        <w:tc>
          <w:tcPr>
            <w:tcW w:w="1032" w:type="dxa"/>
          </w:tcPr>
          <w:p w14:paraId="723B5507" w14:textId="4E26B5A5"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123" w:type="dxa"/>
          </w:tcPr>
          <w:p w14:paraId="3253E5CF" w14:textId="25405F84"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959" w:type="dxa"/>
          </w:tcPr>
          <w:p w14:paraId="39F9B796" w14:textId="6C50B8EC"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1001" w:type="dxa"/>
          </w:tcPr>
          <w:p w14:paraId="2F35B145" w14:textId="14477334"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c>
          <w:tcPr>
            <w:tcW w:w="763" w:type="dxa"/>
          </w:tcPr>
          <w:p w14:paraId="1AB62229" w14:textId="4BD1156C"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Maijs</w:t>
            </w:r>
          </w:p>
        </w:tc>
        <w:tc>
          <w:tcPr>
            <w:tcW w:w="835" w:type="dxa"/>
          </w:tcPr>
          <w:p w14:paraId="225B9D8C" w14:textId="2C3CBCB0"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Jūnijs</w:t>
            </w:r>
          </w:p>
        </w:tc>
      </w:tr>
      <w:tr w:rsidR="00397378" w14:paraId="3C2AD397" w14:textId="2FB7BA8F" w:rsidTr="001D0BA2">
        <w:trPr>
          <w:jc w:val="center"/>
        </w:trPr>
        <w:tc>
          <w:tcPr>
            <w:tcW w:w="2972" w:type="dxa"/>
          </w:tcPr>
          <w:p w14:paraId="2496B20C" w14:textId="5C29A1AF" w:rsidR="00397378" w:rsidRDefault="00397378" w:rsidP="00397378">
            <w:pPr>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1032" w:type="dxa"/>
          </w:tcPr>
          <w:p w14:paraId="3CBDDB84" w14:textId="77777777" w:rsidR="00397378" w:rsidRDefault="00397378" w:rsidP="00397378">
            <w:pPr>
              <w:jc w:val="center"/>
              <w:rPr>
                <w:rFonts w:ascii="Times New Roman" w:hAnsi="Times New Roman" w:cs="Times New Roman"/>
                <w:color w:val="212529"/>
                <w:sz w:val="24"/>
                <w:szCs w:val="24"/>
                <w:shd w:val="clear" w:color="auto" w:fill="FFFFFF"/>
              </w:rPr>
            </w:pPr>
          </w:p>
          <w:p w14:paraId="44392F88" w14:textId="4C9CFA12" w:rsidR="00397378" w:rsidRDefault="00397378" w:rsidP="00397378">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1123" w:type="dxa"/>
          </w:tcPr>
          <w:p w14:paraId="2583C706" w14:textId="77777777" w:rsidR="00397378" w:rsidRDefault="00397378" w:rsidP="00397378">
            <w:pPr>
              <w:jc w:val="center"/>
              <w:rPr>
                <w:rFonts w:ascii="Times New Roman" w:hAnsi="Times New Roman" w:cs="Times New Roman"/>
                <w:color w:val="212529"/>
                <w:sz w:val="24"/>
                <w:szCs w:val="24"/>
                <w:shd w:val="clear" w:color="auto" w:fill="FFFFFF"/>
              </w:rPr>
            </w:pPr>
          </w:p>
          <w:p w14:paraId="4B41CA3A" w14:textId="4B76F2F7" w:rsidR="00397378" w:rsidRDefault="00397378" w:rsidP="00397378">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959" w:type="dxa"/>
          </w:tcPr>
          <w:p w14:paraId="574E79BA" w14:textId="77777777" w:rsidR="00397378" w:rsidRDefault="00397378" w:rsidP="00397378">
            <w:pPr>
              <w:jc w:val="center"/>
              <w:rPr>
                <w:rFonts w:ascii="Times New Roman" w:hAnsi="Times New Roman" w:cs="Times New Roman"/>
                <w:color w:val="212529"/>
                <w:sz w:val="24"/>
                <w:szCs w:val="24"/>
                <w:shd w:val="clear" w:color="auto" w:fill="FFFFFF"/>
              </w:rPr>
            </w:pPr>
          </w:p>
          <w:p w14:paraId="1FE05E10" w14:textId="1E6B5E05"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1 346</w:t>
            </w:r>
          </w:p>
        </w:tc>
        <w:tc>
          <w:tcPr>
            <w:tcW w:w="1001" w:type="dxa"/>
          </w:tcPr>
          <w:p w14:paraId="3771DBE7" w14:textId="77777777" w:rsidR="00397378" w:rsidRDefault="00397378" w:rsidP="00397378">
            <w:pPr>
              <w:jc w:val="center"/>
              <w:rPr>
                <w:rFonts w:ascii="Times New Roman" w:hAnsi="Times New Roman" w:cs="Times New Roman"/>
                <w:color w:val="212529"/>
                <w:sz w:val="24"/>
                <w:szCs w:val="24"/>
                <w:shd w:val="clear" w:color="auto" w:fill="FFFFFF"/>
              </w:rPr>
            </w:pPr>
          </w:p>
          <w:p w14:paraId="261E2FA3" w14:textId="57A15A04"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1 377</w:t>
            </w:r>
          </w:p>
        </w:tc>
        <w:tc>
          <w:tcPr>
            <w:tcW w:w="763" w:type="dxa"/>
          </w:tcPr>
          <w:p w14:paraId="2F2FA907" w14:textId="77777777" w:rsidR="00397378" w:rsidRDefault="00397378" w:rsidP="00397378">
            <w:pPr>
              <w:jc w:val="center"/>
              <w:rPr>
                <w:rFonts w:ascii="Times New Roman" w:hAnsi="Times New Roman" w:cs="Times New Roman"/>
                <w:color w:val="212529"/>
                <w:sz w:val="24"/>
                <w:szCs w:val="24"/>
                <w:shd w:val="clear" w:color="auto" w:fill="FFFFFF"/>
              </w:rPr>
            </w:pPr>
          </w:p>
          <w:p w14:paraId="0BE1AF65" w14:textId="52742E62" w:rsidR="00397378" w:rsidRDefault="00397378" w:rsidP="00397378">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362</w:t>
            </w:r>
          </w:p>
        </w:tc>
        <w:tc>
          <w:tcPr>
            <w:tcW w:w="835" w:type="dxa"/>
          </w:tcPr>
          <w:p w14:paraId="2F4D5178" w14:textId="73335B19" w:rsidR="00397378" w:rsidRDefault="00397378" w:rsidP="00397378">
            <w:pPr>
              <w:jc w:val="center"/>
              <w:rPr>
                <w:rFonts w:ascii="Times New Roman" w:hAnsi="Times New Roman" w:cs="Times New Roman"/>
                <w:color w:val="212529"/>
                <w:sz w:val="24"/>
                <w:szCs w:val="24"/>
                <w:shd w:val="clear" w:color="auto" w:fill="FFFFFF"/>
              </w:rPr>
            </w:pPr>
          </w:p>
          <w:p w14:paraId="367CCA5B" w14:textId="2D52201F" w:rsidR="00397378" w:rsidRDefault="00397378" w:rsidP="00397378">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02</w:t>
            </w:r>
          </w:p>
        </w:tc>
      </w:tr>
      <w:tr w:rsidR="00397378" w14:paraId="3BB46230" w14:textId="6C6BC6B2" w:rsidTr="001D0BA2">
        <w:trPr>
          <w:jc w:val="center"/>
        </w:trPr>
        <w:tc>
          <w:tcPr>
            <w:tcW w:w="2972" w:type="dxa"/>
          </w:tcPr>
          <w:p w14:paraId="36FAAC93" w14:textId="33802D37" w:rsidR="00397378" w:rsidRDefault="00397378" w:rsidP="00397378">
            <w:pPr>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1032" w:type="dxa"/>
          </w:tcPr>
          <w:p w14:paraId="49BB5287" w14:textId="34365B54"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1123" w:type="dxa"/>
          </w:tcPr>
          <w:p w14:paraId="0595BDCF" w14:textId="04DF1DE7"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959" w:type="dxa"/>
          </w:tcPr>
          <w:p w14:paraId="7C5B25BB" w14:textId="1BE0434C"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1001" w:type="dxa"/>
          </w:tcPr>
          <w:p w14:paraId="46A686F9" w14:textId="76CAC71A"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763" w:type="dxa"/>
          </w:tcPr>
          <w:p w14:paraId="1787BD3F" w14:textId="4E245252"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23</w:t>
            </w:r>
          </w:p>
        </w:tc>
        <w:tc>
          <w:tcPr>
            <w:tcW w:w="835" w:type="dxa"/>
          </w:tcPr>
          <w:p w14:paraId="7DB278FF" w14:textId="41814639"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r>
      <w:tr w:rsidR="00397378" w14:paraId="15BD09E3" w14:textId="42D8C2DA" w:rsidTr="001D0BA2">
        <w:trPr>
          <w:jc w:val="center"/>
        </w:trPr>
        <w:tc>
          <w:tcPr>
            <w:tcW w:w="2972" w:type="dxa"/>
          </w:tcPr>
          <w:p w14:paraId="52040C30" w14:textId="02589DA5" w:rsidR="00397378" w:rsidRDefault="00397378" w:rsidP="00397378">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p>
        </w:tc>
        <w:tc>
          <w:tcPr>
            <w:tcW w:w="1032" w:type="dxa"/>
          </w:tcPr>
          <w:p w14:paraId="20F147F0" w14:textId="77777777" w:rsidR="00397378" w:rsidRDefault="00397378" w:rsidP="00397378">
            <w:pPr>
              <w:jc w:val="center"/>
              <w:rPr>
                <w:rFonts w:ascii="Times New Roman" w:hAnsi="Times New Roman" w:cs="Times New Roman"/>
                <w:color w:val="212529"/>
                <w:sz w:val="24"/>
                <w:szCs w:val="24"/>
                <w:shd w:val="clear" w:color="auto" w:fill="FFFFFF"/>
              </w:rPr>
            </w:pPr>
          </w:p>
          <w:p w14:paraId="00548075" w14:textId="259B644B" w:rsidR="00397378" w:rsidRDefault="00397378" w:rsidP="00397378">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1123" w:type="dxa"/>
          </w:tcPr>
          <w:p w14:paraId="2D654355" w14:textId="77777777" w:rsidR="00397378" w:rsidRDefault="00397378" w:rsidP="00397378">
            <w:pPr>
              <w:jc w:val="center"/>
              <w:rPr>
                <w:rFonts w:ascii="Times New Roman" w:hAnsi="Times New Roman" w:cs="Times New Roman"/>
                <w:color w:val="212529"/>
                <w:sz w:val="24"/>
                <w:szCs w:val="24"/>
                <w:shd w:val="clear" w:color="auto" w:fill="FFFFFF"/>
              </w:rPr>
            </w:pPr>
          </w:p>
          <w:p w14:paraId="69421DB7" w14:textId="20D4EFD1" w:rsidR="00397378" w:rsidRDefault="00397378" w:rsidP="00397378">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959" w:type="dxa"/>
          </w:tcPr>
          <w:p w14:paraId="53A8A77B" w14:textId="77777777" w:rsidR="00397378" w:rsidRDefault="00397378" w:rsidP="00397378">
            <w:pPr>
              <w:jc w:val="center"/>
              <w:rPr>
                <w:rFonts w:ascii="Times New Roman" w:hAnsi="Times New Roman" w:cs="Times New Roman"/>
                <w:color w:val="212529"/>
                <w:sz w:val="24"/>
                <w:szCs w:val="24"/>
                <w:shd w:val="clear" w:color="auto" w:fill="FFFFFF"/>
              </w:rPr>
            </w:pPr>
          </w:p>
          <w:p w14:paraId="19A4411E" w14:textId="2162A3FE"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c>
          <w:tcPr>
            <w:tcW w:w="1001" w:type="dxa"/>
          </w:tcPr>
          <w:p w14:paraId="2FEA34A8" w14:textId="77777777" w:rsidR="00397378" w:rsidRDefault="00397378" w:rsidP="00397378">
            <w:pPr>
              <w:jc w:val="center"/>
              <w:rPr>
                <w:rFonts w:ascii="Times New Roman" w:hAnsi="Times New Roman" w:cs="Times New Roman"/>
                <w:color w:val="212529"/>
                <w:sz w:val="24"/>
                <w:szCs w:val="24"/>
                <w:shd w:val="clear" w:color="auto" w:fill="FFFFFF"/>
              </w:rPr>
            </w:pPr>
          </w:p>
          <w:p w14:paraId="54F80DBA" w14:textId="525501AC" w:rsidR="00397378" w:rsidRDefault="00397378" w:rsidP="0039737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2 800</w:t>
            </w:r>
          </w:p>
        </w:tc>
        <w:tc>
          <w:tcPr>
            <w:tcW w:w="763" w:type="dxa"/>
          </w:tcPr>
          <w:p w14:paraId="62770321" w14:textId="77777777" w:rsidR="00397378" w:rsidRDefault="00397378" w:rsidP="00397378">
            <w:pPr>
              <w:jc w:val="center"/>
              <w:rPr>
                <w:rFonts w:ascii="Times New Roman" w:hAnsi="Times New Roman" w:cs="Times New Roman"/>
                <w:color w:val="212529"/>
                <w:sz w:val="24"/>
                <w:szCs w:val="24"/>
                <w:shd w:val="clear" w:color="auto" w:fill="FFFFFF"/>
              </w:rPr>
            </w:pPr>
          </w:p>
          <w:p w14:paraId="70D92097" w14:textId="0AC0060C" w:rsidR="00397378" w:rsidRDefault="00397378" w:rsidP="00397378">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639</w:t>
            </w:r>
          </w:p>
        </w:tc>
        <w:tc>
          <w:tcPr>
            <w:tcW w:w="835" w:type="dxa"/>
          </w:tcPr>
          <w:p w14:paraId="4AE382A9" w14:textId="1A1A8B03" w:rsidR="00397378" w:rsidRDefault="00397378" w:rsidP="00397378">
            <w:pPr>
              <w:jc w:val="center"/>
              <w:rPr>
                <w:rFonts w:ascii="Times New Roman" w:hAnsi="Times New Roman" w:cs="Times New Roman"/>
                <w:color w:val="212529"/>
                <w:sz w:val="24"/>
                <w:szCs w:val="24"/>
                <w:shd w:val="clear" w:color="auto" w:fill="FFFFFF"/>
              </w:rPr>
            </w:pPr>
          </w:p>
          <w:p w14:paraId="10B7F48C" w14:textId="09012C3A" w:rsidR="00397378" w:rsidRDefault="00397378" w:rsidP="00397378">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825</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8744" w:type="dxa"/>
        <w:jc w:val="center"/>
        <w:tblLook w:val="04A0" w:firstRow="1" w:lastRow="0" w:firstColumn="1" w:lastColumn="0" w:noHBand="0" w:noVBand="1"/>
      </w:tblPr>
      <w:tblGrid>
        <w:gridCol w:w="3114"/>
        <w:gridCol w:w="1003"/>
        <w:gridCol w:w="1123"/>
        <w:gridCol w:w="987"/>
        <w:gridCol w:w="883"/>
        <w:gridCol w:w="784"/>
        <w:gridCol w:w="850"/>
      </w:tblGrid>
      <w:tr w:rsidR="001D0BA2" w14:paraId="41250E89" w14:textId="59AB9C51" w:rsidTr="001D0BA2">
        <w:trPr>
          <w:jc w:val="center"/>
        </w:trPr>
        <w:tc>
          <w:tcPr>
            <w:tcW w:w="3114" w:type="dxa"/>
          </w:tcPr>
          <w:p w14:paraId="13CAEEFE" w14:textId="77777777" w:rsidR="001D0BA2" w:rsidRDefault="001D0BA2" w:rsidP="001D0BA2">
            <w:pPr>
              <w:jc w:val="both"/>
              <w:rPr>
                <w:rFonts w:ascii="Times New Roman" w:hAnsi="Times New Roman" w:cs="Times New Roman"/>
                <w:color w:val="212529"/>
                <w:sz w:val="24"/>
                <w:szCs w:val="24"/>
                <w:shd w:val="clear" w:color="auto" w:fill="FFFFFF"/>
              </w:rPr>
            </w:pPr>
          </w:p>
        </w:tc>
        <w:tc>
          <w:tcPr>
            <w:tcW w:w="1003" w:type="dxa"/>
          </w:tcPr>
          <w:p w14:paraId="6B3F4A4E" w14:textId="34BEACC9"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123" w:type="dxa"/>
          </w:tcPr>
          <w:p w14:paraId="76128FD6" w14:textId="02F057DD"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987" w:type="dxa"/>
          </w:tcPr>
          <w:p w14:paraId="18CA7DE8" w14:textId="3E554EFD"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883" w:type="dxa"/>
          </w:tcPr>
          <w:p w14:paraId="19BAD466" w14:textId="1922A766"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c>
          <w:tcPr>
            <w:tcW w:w="784" w:type="dxa"/>
          </w:tcPr>
          <w:p w14:paraId="735E6FAA" w14:textId="534A135F"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Maijs</w:t>
            </w:r>
          </w:p>
        </w:tc>
        <w:tc>
          <w:tcPr>
            <w:tcW w:w="850" w:type="dxa"/>
          </w:tcPr>
          <w:p w14:paraId="2355E715" w14:textId="031A2080"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w:t>
            </w:r>
            <w:r>
              <w:rPr>
                <w:rFonts w:ascii="Times New Roman" w:hAnsi="Times New Roman" w:cs="Times New Roman"/>
                <w:color w:val="212529"/>
                <w:shd w:val="clear" w:color="auto" w:fill="FFFFFF"/>
              </w:rPr>
              <w:t>ūnijs</w:t>
            </w:r>
          </w:p>
        </w:tc>
      </w:tr>
      <w:tr w:rsidR="001D0BA2" w14:paraId="58F57A8E" w14:textId="26912827" w:rsidTr="001D0BA2">
        <w:trPr>
          <w:jc w:val="center"/>
        </w:trPr>
        <w:tc>
          <w:tcPr>
            <w:tcW w:w="3114" w:type="dxa"/>
          </w:tcPr>
          <w:p w14:paraId="45AB791B" w14:textId="2FAAE681" w:rsidR="001D0BA2" w:rsidRDefault="001D0BA2" w:rsidP="001D0BA2">
            <w:pPr>
              <w:jc w:val="both"/>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 xml:space="preserve">Aktīvās vienošanās </w:t>
            </w:r>
            <w:r w:rsidRPr="00D95A7C">
              <w:rPr>
                <w:rFonts w:ascii="Times New Roman" w:hAnsi="Times New Roman" w:cs="Times New Roman"/>
                <w:sz w:val="24"/>
                <w:szCs w:val="24"/>
              </w:rPr>
              <w:t>par kārtību, kādā parādnieks veic uzturlīdzekļu un likumisko procentu maksājumus</w:t>
            </w:r>
          </w:p>
        </w:tc>
        <w:tc>
          <w:tcPr>
            <w:tcW w:w="1003" w:type="dxa"/>
          </w:tcPr>
          <w:p w14:paraId="5E51EAC1" w14:textId="77777777" w:rsidR="001D0BA2" w:rsidRDefault="001D0BA2" w:rsidP="001D0BA2">
            <w:pPr>
              <w:jc w:val="center"/>
              <w:rPr>
                <w:rFonts w:ascii="Times New Roman" w:hAnsi="Times New Roman" w:cs="Times New Roman"/>
                <w:color w:val="212529"/>
                <w:sz w:val="24"/>
                <w:szCs w:val="24"/>
                <w:shd w:val="clear" w:color="auto" w:fill="FFFFFF"/>
              </w:rPr>
            </w:pPr>
          </w:p>
          <w:p w14:paraId="07A7E82D" w14:textId="77777777"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3 510</w:t>
            </w:r>
          </w:p>
        </w:tc>
        <w:tc>
          <w:tcPr>
            <w:tcW w:w="1123" w:type="dxa"/>
          </w:tcPr>
          <w:p w14:paraId="4F82B5B4" w14:textId="77777777" w:rsidR="001D0BA2" w:rsidRDefault="001D0BA2" w:rsidP="001D0BA2">
            <w:pPr>
              <w:jc w:val="center"/>
              <w:rPr>
                <w:rFonts w:ascii="Times New Roman" w:hAnsi="Times New Roman" w:cs="Times New Roman"/>
                <w:color w:val="212529"/>
                <w:sz w:val="24"/>
                <w:szCs w:val="24"/>
                <w:shd w:val="clear" w:color="auto" w:fill="FFFFFF"/>
              </w:rPr>
            </w:pPr>
          </w:p>
          <w:p w14:paraId="64818C6F" w14:textId="77777777"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3 410 </w:t>
            </w:r>
          </w:p>
        </w:tc>
        <w:tc>
          <w:tcPr>
            <w:tcW w:w="987" w:type="dxa"/>
          </w:tcPr>
          <w:p w14:paraId="20DB28ED" w14:textId="77777777" w:rsidR="001D0BA2" w:rsidRDefault="001D0BA2" w:rsidP="001D0BA2">
            <w:pPr>
              <w:jc w:val="center"/>
              <w:rPr>
                <w:rFonts w:ascii="Times New Roman" w:hAnsi="Times New Roman" w:cs="Times New Roman"/>
                <w:color w:val="212529"/>
                <w:sz w:val="24"/>
                <w:szCs w:val="24"/>
                <w:shd w:val="clear" w:color="auto" w:fill="FFFFFF"/>
              </w:rPr>
            </w:pPr>
          </w:p>
          <w:p w14:paraId="3E742E5E" w14:textId="08F9DE23"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3 528</w:t>
            </w:r>
          </w:p>
        </w:tc>
        <w:tc>
          <w:tcPr>
            <w:tcW w:w="883" w:type="dxa"/>
          </w:tcPr>
          <w:p w14:paraId="44382357" w14:textId="77777777" w:rsidR="001D0BA2" w:rsidRDefault="001D0BA2" w:rsidP="001D0BA2">
            <w:pPr>
              <w:jc w:val="center"/>
              <w:rPr>
                <w:rFonts w:ascii="Times New Roman" w:hAnsi="Times New Roman" w:cs="Times New Roman"/>
                <w:color w:val="212529"/>
                <w:sz w:val="24"/>
                <w:szCs w:val="24"/>
                <w:shd w:val="clear" w:color="auto" w:fill="FFFFFF"/>
              </w:rPr>
            </w:pPr>
          </w:p>
          <w:p w14:paraId="6A91CB72" w14:textId="53EDE3FF" w:rsidR="001D0BA2" w:rsidRDefault="001D0BA2" w:rsidP="001D0BA2">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3 251</w:t>
            </w:r>
          </w:p>
        </w:tc>
        <w:tc>
          <w:tcPr>
            <w:tcW w:w="784" w:type="dxa"/>
          </w:tcPr>
          <w:p w14:paraId="5BD61194" w14:textId="77777777" w:rsidR="001D0BA2" w:rsidRDefault="001D0BA2" w:rsidP="001D0BA2">
            <w:pPr>
              <w:jc w:val="center"/>
              <w:rPr>
                <w:rFonts w:ascii="Times New Roman" w:hAnsi="Times New Roman" w:cs="Times New Roman"/>
                <w:color w:val="212529"/>
                <w:sz w:val="24"/>
                <w:szCs w:val="24"/>
                <w:shd w:val="clear" w:color="auto" w:fill="FFFFFF"/>
              </w:rPr>
            </w:pPr>
          </w:p>
          <w:p w14:paraId="4A346264" w14:textId="1A96CAFF" w:rsidR="001D0BA2" w:rsidRDefault="001D0BA2" w:rsidP="001D0BA2">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601</w:t>
            </w:r>
          </w:p>
        </w:tc>
        <w:tc>
          <w:tcPr>
            <w:tcW w:w="850" w:type="dxa"/>
          </w:tcPr>
          <w:p w14:paraId="426F8651" w14:textId="4B80BA2D" w:rsidR="001D0BA2" w:rsidRDefault="001D0BA2" w:rsidP="001D0BA2">
            <w:pPr>
              <w:jc w:val="center"/>
              <w:rPr>
                <w:rFonts w:ascii="Times New Roman" w:hAnsi="Times New Roman" w:cs="Times New Roman"/>
                <w:color w:val="212529"/>
                <w:shd w:val="clear" w:color="auto" w:fill="FFFFFF"/>
              </w:rPr>
            </w:pPr>
          </w:p>
          <w:p w14:paraId="4F33B864" w14:textId="54044247" w:rsidR="001D0BA2" w:rsidRDefault="001D0BA2" w:rsidP="001D0BA2">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xml:space="preserve"> 653</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3D92D799" w14:textId="4565DE73" w:rsidR="00316D5E" w:rsidRDefault="00316D5E" w:rsidP="003101D7">
      <w:pPr>
        <w:pStyle w:val="Bezatstarpm"/>
        <w:tabs>
          <w:tab w:val="left" w:pos="709"/>
        </w:tabs>
        <w:ind w:right="-625"/>
        <w:jc w:val="center"/>
        <w:rPr>
          <w:rFonts w:ascii="Times New Roman" w:hAnsi="Times New Roman" w:cs="Times New Roman"/>
          <w:sz w:val="24"/>
          <w:szCs w:val="24"/>
        </w:rPr>
      </w:pPr>
    </w:p>
    <w:p w14:paraId="7013C1C2" w14:textId="40FD2377" w:rsidR="00316D5E" w:rsidRDefault="00316D5E" w:rsidP="003101D7">
      <w:pPr>
        <w:pStyle w:val="Bezatstarpm"/>
        <w:tabs>
          <w:tab w:val="left" w:pos="709"/>
        </w:tabs>
        <w:ind w:right="-625"/>
        <w:jc w:val="center"/>
        <w:rPr>
          <w:rFonts w:ascii="Times New Roman" w:hAnsi="Times New Roman" w:cs="Times New Roman"/>
          <w:sz w:val="24"/>
          <w:szCs w:val="24"/>
        </w:rPr>
      </w:pPr>
    </w:p>
    <w:p w14:paraId="4A466CF6" w14:textId="0ACF0651" w:rsidR="00316D5E" w:rsidRDefault="00316D5E" w:rsidP="003101D7">
      <w:pPr>
        <w:pStyle w:val="Bezatstarpm"/>
        <w:tabs>
          <w:tab w:val="left" w:pos="709"/>
        </w:tabs>
        <w:ind w:right="-625"/>
        <w:jc w:val="center"/>
        <w:rPr>
          <w:rFonts w:ascii="Times New Roman" w:hAnsi="Times New Roman" w:cs="Times New Roman"/>
          <w:sz w:val="24"/>
          <w:szCs w:val="24"/>
        </w:rPr>
      </w:pPr>
    </w:p>
    <w:p w14:paraId="433208F3" w14:textId="718E1C9A" w:rsidR="00316D5E" w:rsidRDefault="00316D5E" w:rsidP="003101D7">
      <w:pPr>
        <w:pStyle w:val="Bezatstarpm"/>
        <w:tabs>
          <w:tab w:val="left" w:pos="709"/>
        </w:tabs>
        <w:ind w:right="-625"/>
        <w:jc w:val="center"/>
        <w:rPr>
          <w:rFonts w:ascii="Times New Roman" w:hAnsi="Times New Roman" w:cs="Times New Roman"/>
          <w:sz w:val="24"/>
          <w:szCs w:val="24"/>
        </w:rPr>
      </w:pPr>
    </w:p>
    <w:p w14:paraId="73EC4757" w14:textId="4A79B723" w:rsidR="00316D5E" w:rsidRDefault="00316D5E" w:rsidP="003101D7">
      <w:pPr>
        <w:pStyle w:val="Bezatstarpm"/>
        <w:tabs>
          <w:tab w:val="left" w:pos="709"/>
        </w:tabs>
        <w:ind w:right="-625"/>
        <w:jc w:val="center"/>
        <w:rPr>
          <w:rFonts w:ascii="Times New Roman" w:hAnsi="Times New Roman" w:cs="Times New Roman"/>
          <w:sz w:val="24"/>
          <w:szCs w:val="24"/>
        </w:rPr>
      </w:pPr>
    </w:p>
    <w:p w14:paraId="3A738E29" w14:textId="7E218991" w:rsidR="00316D5E" w:rsidRDefault="00316D5E" w:rsidP="003101D7">
      <w:pPr>
        <w:pStyle w:val="Bezatstarpm"/>
        <w:tabs>
          <w:tab w:val="left" w:pos="709"/>
        </w:tabs>
        <w:ind w:right="-625"/>
        <w:jc w:val="center"/>
        <w:rPr>
          <w:rFonts w:ascii="Times New Roman" w:hAnsi="Times New Roman" w:cs="Times New Roman"/>
          <w:sz w:val="24"/>
          <w:szCs w:val="24"/>
        </w:rPr>
      </w:pPr>
    </w:p>
    <w:p w14:paraId="67A7753C" w14:textId="1E497EDA" w:rsidR="00316D5E" w:rsidRDefault="00316D5E" w:rsidP="003101D7">
      <w:pPr>
        <w:pStyle w:val="Bezatstarpm"/>
        <w:tabs>
          <w:tab w:val="left" w:pos="709"/>
        </w:tabs>
        <w:ind w:right="-625"/>
        <w:jc w:val="center"/>
        <w:rPr>
          <w:rFonts w:ascii="Times New Roman" w:hAnsi="Times New Roman" w:cs="Times New Roman"/>
          <w:sz w:val="24"/>
          <w:szCs w:val="24"/>
        </w:rPr>
      </w:pPr>
    </w:p>
    <w:p w14:paraId="049434EF" w14:textId="44BF7018" w:rsidR="00316D5E" w:rsidRDefault="00316D5E" w:rsidP="003101D7">
      <w:pPr>
        <w:pStyle w:val="Bezatstarpm"/>
        <w:tabs>
          <w:tab w:val="left" w:pos="709"/>
        </w:tabs>
        <w:ind w:right="-625"/>
        <w:jc w:val="center"/>
        <w:rPr>
          <w:rFonts w:ascii="Times New Roman" w:hAnsi="Times New Roman" w:cs="Times New Roman"/>
          <w:sz w:val="24"/>
          <w:szCs w:val="24"/>
        </w:rPr>
      </w:pPr>
    </w:p>
    <w:p w14:paraId="7F3C1631" w14:textId="3F2C4EF6" w:rsidR="00316D5E" w:rsidRDefault="00316D5E" w:rsidP="003101D7">
      <w:pPr>
        <w:pStyle w:val="Bezatstarpm"/>
        <w:tabs>
          <w:tab w:val="left" w:pos="709"/>
        </w:tabs>
        <w:ind w:right="-625"/>
        <w:jc w:val="center"/>
        <w:rPr>
          <w:rFonts w:ascii="Times New Roman" w:hAnsi="Times New Roman" w:cs="Times New Roman"/>
          <w:sz w:val="24"/>
          <w:szCs w:val="24"/>
        </w:rPr>
      </w:pPr>
    </w:p>
    <w:p w14:paraId="21DE0245" w14:textId="5D09CECE" w:rsidR="00316D5E" w:rsidRDefault="00316D5E"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72831C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64</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3C0B908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2B4DCC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0F8634D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AA66D6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537C67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CCBCB90" w14:textId="7D91F5FE"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FB14A5">
              <w:rPr>
                <w:rFonts w:ascii="Times New Roman" w:hAnsi="Times New Roman" w:cs="Times New Roman"/>
                <w:b/>
                <w:bCs/>
                <w:sz w:val="24"/>
                <w:szCs w:val="24"/>
              </w:rPr>
              <w:t>4</w:t>
            </w:r>
            <w:r>
              <w:rPr>
                <w:rFonts w:ascii="Times New Roman" w:hAnsi="Times New Roman" w:cs="Times New Roman"/>
                <w:b/>
                <w:bCs/>
                <w:sz w:val="24"/>
                <w:szCs w:val="24"/>
              </w:rPr>
              <w:t>5</w:t>
            </w:r>
          </w:p>
        </w:tc>
      </w:tr>
      <w:tr w:rsidR="00297AC7" w14:paraId="31BE468C"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404CC93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5CCFD48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C1892C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45C30F44"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72D8808"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27C5E6E0"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0B4C38A"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7BB8F40D"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3B87268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ADDB89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370092B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093FF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79E887A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7E35F4D3"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1B49DD3B"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297AC7" w14:paraId="38DED955"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23C66F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247AE0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52EB6D9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D77AF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1962CE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76FE329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A9D1B5"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97AC7" w14:paraId="4FDA826E"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1CE9B9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7E3308A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06E0D07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79AACD6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897F17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298DB75E"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6A68C1AA" w14:textId="79F6C7E5" w:rsidR="00297AC7" w:rsidRDefault="00FB14A5">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82</w:t>
            </w:r>
          </w:p>
        </w:tc>
      </w:tr>
      <w:tr w:rsidR="00297AC7" w14:paraId="02A63B64"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2155BF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187686D9"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1620046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6556C261"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4C6BFBF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3CC0598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7777777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77777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DDF82B4" w14:textId="6C44F45A"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FB14A5">
              <w:rPr>
                <w:rFonts w:ascii="Times New Roman" w:hAnsi="Times New Roman" w:cs="Times New Roman"/>
                <w:b/>
                <w:bCs/>
                <w:sz w:val="24"/>
                <w:szCs w:val="24"/>
              </w:rPr>
              <w:t>7</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53F3C"/>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F1618"/>
    <w:rsid w:val="003F79EF"/>
    <w:rsid w:val="00400FD9"/>
    <w:rsid w:val="004047B2"/>
    <w:rsid w:val="0040548B"/>
    <w:rsid w:val="00416514"/>
    <w:rsid w:val="0042511F"/>
    <w:rsid w:val="004254F9"/>
    <w:rsid w:val="00425CAD"/>
    <w:rsid w:val="004311F2"/>
    <w:rsid w:val="004372BB"/>
    <w:rsid w:val="00444FE0"/>
    <w:rsid w:val="00445DA0"/>
    <w:rsid w:val="004503B2"/>
    <w:rsid w:val="00452018"/>
    <w:rsid w:val="00454EB7"/>
    <w:rsid w:val="00455669"/>
    <w:rsid w:val="004569C3"/>
    <w:rsid w:val="004716C8"/>
    <w:rsid w:val="0047325E"/>
    <w:rsid w:val="004745D7"/>
    <w:rsid w:val="00482955"/>
    <w:rsid w:val="004860AE"/>
    <w:rsid w:val="0048706D"/>
    <w:rsid w:val="0048744F"/>
    <w:rsid w:val="00491A66"/>
    <w:rsid w:val="0049329A"/>
    <w:rsid w:val="004A221A"/>
    <w:rsid w:val="004B3F57"/>
    <w:rsid w:val="004B4169"/>
    <w:rsid w:val="004C4E3F"/>
    <w:rsid w:val="004D082F"/>
    <w:rsid w:val="004D1218"/>
    <w:rsid w:val="004D5486"/>
    <w:rsid w:val="004E0733"/>
    <w:rsid w:val="004E3508"/>
    <w:rsid w:val="004E3552"/>
    <w:rsid w:val="004E3F89"/>
    <w:rsid w:val="004E515E"/>
    <w:rsid w:val="004E7A21"/>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602AD7"/>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D24D6"/>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5656"/>
    <w:rsid w:val="00B5324B"/>
    <w:rsid w:val="00B54177"/>
    <w:rsid w:val="00B547EB"/>
    <w:rsid w:val="00B55425"/>
    <w:rsid w:val="00B56415"/>
    <w:rsid w:val="00B5784D"/>
    <w:rsid w:val="00B63819"/>
    <w:rsid w:val="00B63DBD"/>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0A81"/>
    <w:rsid w:val="00C81329"/>
    <w:rsid w:val="00C839DE"/>
    <w:rsid w:val="00C9351C"/>
    <w:rsid w:val="00CA0F28"/>
    <w:rsid w:val="00CA50C2"/>
    <w:rsid w:val="00CA5AAF"/>
    <w:rsid w:val="00CA7657"/>
    <w:rsid w:val="00CB31EC"/>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5CF4"/>
    <w:rsid w:val="00D23AA6"/>
    <w:rsid w:val="00D24368"/>
    <w:rsid w:val="00D24DF0"/>
    <w:rsid w:val="00D328CC"/>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Pages>
  <Words>3436</Words>
  <Characters>1960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35</cp:revision>
  <cp:lastPrinted>2023-04-11T10:56:00Z</cp:lastPrinted>
  <dcterms:created xsi:type="dcterms:W3CDTF">2023-03-10T10:46:00Z</dcterms:created>
  <dcterms:modified xsi:type="dcterms:W3CDTF">2023-07-21T11:20:00Z</dcterms:modified>
</cp:coreProperties>
</file>